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октября</w:t>
      </w:r>
      <w:r>
        <w:rPr>
          <w:b/>
          <w:bCs/>
          <w:sz w:val="22"/>
          <w:szCs w:val="22"/>
        </w:rPr>
        <w:t xml:space="preserve"> 2024 года</w:t>
      </w:r>
    </w:p>
    <w:p>
      <w:pPr>
        <w:ind w:left="5812"/>
        <w:jc w:val="both"/>
        <w:rPr>
          <w:b/>
          <w:bCs/>
          <w:sz w:val="22"/>
          <w:szCs w:val="22"/>
        </w:rPr>
      </w:pP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</w:p>
    <w:p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</w:p>
          <w:p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Балтина</w:t>
            </w:r>
            <w:r>
              <w:rPr>
                <w:sz w:val="22"/>
                <w:szCs w:val="22"/>
              </w:rPr>
              <w:t xml:space="preserve"> Зульфия </w:t>
            </w:r>
            <w:r>
              <w:rPr>
                <w:sz w:val="22"/>
                <w:szCs w:val="22"/>
              </w:rPr>
              <w:t xml:space="preserve">Равильевна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18/788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Васильков Вячеслав Васильевич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18/1286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8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18/933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18/155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Костина Ольга Николаевна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18/863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Кудрявцев Виктор Васильевич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18/248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Игринского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18/628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18/278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18/943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18/918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18/406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18/314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18/799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18/596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18/746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18/356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18/870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18/582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18/417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18/468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rPr>
          <w:trHeight w:val="275"/>
        </w:trP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</w:p>
        </w:tc>
      </w:tr>
    </w:tbl>
    <w:p/>
    <w:sectPr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S Mincho">
    <w:panose1 w:val="02020603050405090304"/>
  </w:font>
  <w:font w:name="Arial">
    <w:panose1 w:val="020B0604020202020204"/>
  </w:font>
  <w:font w:name="Lucida Sans Unicode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1" w:customStyle="1">
    <w:name w:val="Основной шрифт абзаца1"/>
  </w:style>
  <w:style w:type="paragraph" w:styleId="10" w:customStyle="1">
    <w:name w:val="Заголовок1"/>
    <w:basedOn w:val="a"/>
    <w:next w:val="a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a"/>
    <w:pPr>
      <w:suppressLineNumbers/>
    </w:pPr>
    <w:rPr>
      <w:rFonts w:cs="Tahoma"/>
    </w:rPr>
  </w:style>
  <w:style w:type="paragraph" w:styleId="a6" w:customStyle="1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 w:customStyle="1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3433</Characters>
  <CharactersWithSpaces>4027</CharactersWithSpaces>
  <Company/>
  <DocSecurity>0</DocSecurity>
  <HyperlinksChanged>false</HyperlinksChanged>
  <Lines>28</Lines>
  <LinksUpToDate>false</LinksUpToDate>
  <Pages>2</Pages>
  <Paragraphs>8</Paragraphs>
  <ScaleCrop>false</ScaleCrop>
  <SharedDoc>false</SharedDoc>
  <Template>Normal</Template>
  <TotalTime>19</TotalTime>
  <Words>602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sibgatova_na</cp:lastModifiedBy>
  <cp:revision>7</cp:revision>
  <cp:lastPrinted>2024-10-31T12:00:00Z</cp:lastPrinted>
  <dcterms:created xsi:type="dcterms:W3CDTF">2024-10-30T13:04:00Z</dcterms:created>
  <dcterms:modified xsi:type="dcterms:W3CDTF">2024-11-11T07:51:00Z</dcterms:modified>
</cp:coreProperties>
</file>